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34BC3" w14:textId="77777777" w:rsidR="00FE067E" w:rsidRDefault="003C6034" w:rsidP="00CC1F3B">
      <w:pPr>
        <w:pStyle w:val="TitlePageOrigin"/>
      </w:pPr>
      <w:r>
        <w:rPr>
          <w:caps w:val="0"/>
        </w:rPr>
        <w:t>WEST VIRGINIA LEGISLATURE</w:t>
      </w:r>
    </w:p>
    <w:p w14:paraId="275E2CBE" w14:textId="77777777" w:rsidR="00CD36CF" w:rsidRDefault="00CD36CF" w:rsidP="00CC1F3B">
      <w:pPr>
        <w:pStyle w:val="TitlePageSession"/>
      </w:pPr>
      <w:r>
        <w:t>20</w:t>
      </w:r>
      <w:r w:rsidR="00EC5E63">
        <w:t>2</w:t>
      </w:r>
      <w:r w:rsidR="00C62327">
        <w:t>4</w:t>
      </w:r>
      <w:r>
        <w:t xml:space="preserve"> </w:t>
      </w:r>
      <w:r w:rsidR="003C6034">
        <w:rPr>
          <w:caps w:val="0"/>
        </w:rPr>
        <w:t>REGULAR SESSION</w:t>
      </w:r>
    </w:p>
    <w:p w14:paraId="62E731A3" w14:textId="77777777" w:rsidR="00CD36CF" w:rsidRDefault="00641CAF" w:rsidP="00CC1F3B">
      <w:pPr>
        <w:pStyle w:val="TitlePageBillPrefix"/>
      </w:pPr>
      <w:sdt>
        <w:sdtPr>
          <w:tag w:val="IntroDate"/>
          <w:id w:val="-1236936958"/>
          <w:placeholder>
            <w:docPart w:val="486BAEB268574459B252BA46737345DA"/>
          </w:placeholder>
          <w:text/>
        </w:sdtPr>
        <w:sdtEndPr/>
        <w:sdtContent>
          <w:r w:rsidR="00AE48A0">
            <w:t>Introduced</w:t>
          </w:r>
        </w:sdtContent>
      </w:sdt>
    </w:p>
    <w:p w14:paraId="5A683865" w14:textId="1029EFE4" w:rsidR="00CD36CF" w:rsidRDefault="00641CAF" w:rsidP="00CC1F3B">
      <w:pPr>
        <w:pStyle w:val="BillNumber"/>
      </w:pPr>
      <w:sdt>
        <w:sdtPr>
          <w:tag w:val="Chamber"/>
          <w:id w:val="893011969"/>
          <w:lock w:val="sdtLocked"/>
          <w:placeholder>
            <w:docPart w:val="4F47DE2B90D1442E9A98A9C4CF5E4FA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5514CA396A340ABA043CBD240E019BD"/>
          </w:placeholder>
          <w:text/>
        </w:sdtPr>
        <w:sdtEndPr/>
        <w:sdtContent>
          <w:r>
            <w:t>4856</w:t>
          </w:r>
        </w:sdtContent>
      </w:sdt>
    </w:p>
    <w:p w14:paraId="6B485008" w14:textId="599077B7" w:rsidR="00CD36CF" w:rsidRDefault="00CD36CF" w:rsidP="00CC1F3B">
      <w:pPr>
        <w:pStyle w:val="Sponsors"/>
      </w:pPr>
      <w:r>
        <w:t xml:space="preserve">By </w:t>
      </w:r>
      <w:sdt>
        <w:sdtPr>
          <w:tag w:val="Sponsors"/>
          <w:id w:val="1589585889"/>
          <w:placeholder>
            <w:docPart w:val="8FB58C086A9C49728381247828304D0F"/>
          </w:placeholder>
          <w:text w:multiLine="1"/>
        </w:sdtPr>
        <w:sdtEndPr/>
        <w:sdtContent>
          <w:r w:rsidR="0078574B">
            <w:t>Delegate Chiarelli</w:t>
          </w:r>
        </w:sdtContent>
      </w:sdt>
    </w:p>
    <w:p w14:paraId="50333ED6" w14:textId="66FFD42E" w:rsidR="00E831B3" w:rsidRDefault="00CD36CF" w:rsidP="00CC1F3B">
      <w:pPr>
        <w:pStyle w:val="References"/>
      </w:pPr>
      <w:r>
        <w:t>[</w:t>
      </w:r>
      <w:sdt>
        <w:sdtPr>
          <w:tag w:val="References"/>
          <w:id w:val="-1043047873"/>
          <w:placeholder>
            <w:docPart w:val="9A03E0BA5571405393DE8C40A4C5A679"/>
          </w:placeholder>
          <w:text w:multiLine="1"/>
        </w:sdtPr>
        <w:sdtEndPr/>
        <w:sdtContent>
          <w:r w:rsidR="00641CAF">
            <w:t>Introduced January 17, 2024; Referred to the Committee on Prevention and Treatment of Substance Abuse then the Judiciary</w:t>
          </w:r>
        </w:sdtContent>
      </w:sdt>
      <w:r>
        <w:t>]</w:t>
      </w:r>
    </w:p>
    <w:p w14:paraId="58FE825D" w14:textId="1C497C92" w:rsidR="00303684" w:rsidRDefault="0000526A" w:rsidP="00CC1F3B">
      <w:pPr>
        <w:pStyle w:val="TitleSection"/>
      </w:pPr>
      <w:r>
        <w:lastRenderedPageBreak/>
        <w:t>A BILL</w:t>
      </w:r>
      <w:r w:rsidR="0078574B">
        <w:t xml:space="preserve"> </w:t>
      </w:r>
      <w:r w:rsidR="0078574B" w:rsidRPr="000F6FD8">
        <w:rPr>
          <w:color w:val="auto"/>
        </w:rPr>
        <w:t>to amend the Code of West Virginia, 1931, as amended, by adding thereto a new section, designated §16-9A-11, relating to limiting the number of vape stores and head shops in West Virginia to one for every 15,000 residents per county.</w:t>
      </w:r>
    </w:p>
    <w:p w14:paraId="36DC15D5" w14:textId="77777777" w:rsidR="00303684" w:rsidRDefault="00303684" w:rsidP="00CC1F3B">
      <w:pPr>
        <w:pStyle w:val="EnactingClause"/>
      </w:pPr>
      <w:r>
        <w:t>Be it enacted by the Legislature of West Virginia:</w:t>
      </w:r>
    </w:p>
    <w:p w14:paraId="343E635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C9A857A" w14:textId="77777777" w:rsidR="0078574B" w:rsidRPr="000F6FD8" w:rsidRDefault="0078574B" w:rsidP="0078574B">
      <w:pPr>
        <w:pStyle w:val="ArticleHeading"/>
        <w:rPr>
          <w:color w:val="auto"/>
        </w:rPr>
        <w:sectPr w:rsidR="0078574B" w:rsidRPr="000F6FD8" w:rsidSect="0048185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0F6FD8">
        <w:rPr>
          <w:color w:val="auto"/>
        </w:rPr>
        <w:t>ARTICLE 9A. TOBACCO USAGE RESTRICTIONS.</w:t>
      </w:r>
    </w:p>
    <w:p w14:paraId="6EFF6093" w14:textId="77777777" w:rsidR="0078574B" w:rsidRPr="000F6FD8" w:rsidRDefault="0078574B" w:rsidP="0078574B">
      <w:pPr>
        <w:pStyle w:val="SectionHeading"/>
        <w:rPr>
          <w:color w:val="auto"/>
          <w:u w:val="single"/>
        </w:rPr>
      </w:pPr>
      <w:r w:rsidRPr="000F6FD8">
        <w:rPr>
          <w:color w:val="auto"/>
          <w:u w:val="single"/>
        </w:rPr>
        <w:t>§16-9A-11. Limitation on number of vape and head shops.</w:t>
      </w:r>
    </w:p>
    <w:p w14:paraId="5628DDA3" w14:textId="77777777" w:rsidR="0078574B" w:rsidRPr="000F6FD8" w:rsidRDefault="0078574B" w:rsidP="0078574B">
      <w:pPr>
        <w:pStyle w:val="SectionBody"/>
        <w:rPr>
          <w:color w:val="auto"/>
          <w:u w:val="single"/>
        </w:rPr>
        <w:sectPr w:rsidR="0078574B" w:rsidRPr="000F6FD8" w:rsidSect="002B6A52">
          <w:type w:val="continuous"/>
          <w:pgSz w:w="12240" w:h="15840" w:code="1"/>
          <w:pgMar w:top="1440" w:right="1440" w:bottom="1440" w:left="1440" w:header="720" w:footer="720" w:gutter="0"/>
          <w:lnNumType w:countBy="1" w:restart="newSection"/>
          <w:cols w:space="720"/>
          <w:titlePg/>
          <w:docGrid w:linePitch="360"/>
        </w:sectPr>
      </w:pPr>
    </w:p>
    <w:p w14:paraId="78CBA854" w14:textId="77777777" w:rsidR="0078574B" w:rsidRPr="000F6FD8" w:rsidRDefault="0078574B" w:rsidP="0078574B">
      <w:pPr>
        <w:pStyle w:val="SectionBody"/>
        <w:rPr>
          <w:color w:val="auto"/>
          <w:u w:val="single"/>
        </w:rPr>
      </w:pPr>
      <w:r w:rsidRPr="000F6FD8">
        <w:rPr>
          <w:color w:val="auto"/>
          <w:u w:val="single"/>
        </w:rPr>
        <w:t xml:space="preserve">(a) </w:t>
      </w:r>
      <w:r w:rsidRPr="000F6FD8">
        <w:rPr>
          <w:i/>
          <w:iCs/>
          <w:color w:val="auto"/>
          <w:u w:val="single"/>
        </w:rPr>
        <w:t>Legislative findings</w:t>
      </w:r>
      <w:r w:rsidRPr="000F6FD8">
        <w:rPr>
          <w:color w:val="auto"/>
          <w:u w:val="single"/>
        </w:rPr>
        <w:t>. – The Legislature finds that the number of vape shops and head shops in West Virginia has drastically increased, creating the potential for minors to have access to drugs, both legal and illegal, in an increased fashion. Crime has been known to increase in areas where these stores and shops are prevalent. Because of this, there is a reason to restrict the number of shops in West Virginia.</w:t>
      </w:r>
    </w:p>
    <w:p w14:paraId="380590DB" w14:textId="77777777" w:rsidR="0078574B" w:rsidRPr="000F6FD8" w:rsidRDefault="0078574B" w:rsidP="0078574B">
      <w:pPr>
        <w:pStyle w:val="SectionBody"/>
        <w:rPr>
          <w:color w:val="auto"/>
          <w:u w:val="single"/>
        </w:rPr>
      </w:pPr>
      <w:r w:rsidRPr="000F6FD8">
        <w:rPr>
          <w:color w:val="auto"/>
          <w:u w:val="single"/>
        </w:rPr>
        <w:t xml:space="preserve">(b) </w:t>
      </w:r>
      <w:r w:rsidRPr="000F6FD8">
        <w:rPr>
          <w:i/>
          <w:iCs/>
          <w:color w:val="auto"/>
          <w:u w:val="single"/>
        </w:rPr>
        <w:t>Definitions</w:t>
      </w:r>
      <w:r w:rsidRPr="000F6FD8">
        <w:rPr>
          <w:color w:val="auto"/>
          <w:u w:val="single"/>
        </w:rPr>
        <w:t>. – The following definitions shall apply:</w:t>
      </w:r>
    </w:p>
    <w:p w14:paraId="48930297" w14:textId="77777777" w:rsidR="0078574B" w:rsidRPr="000F6FD8" w:rsidRDefault="0078574B" w:rsidP="0078574B">
      <w:pPr>
        <w:pStyle w:val="SectionBody"/>
        <w:rPr>
          <w:color w:val="auto"/>
          <w:u w:val="single"/>
        </w:rPr>
      </w:pPr>
      <w:r w:rsidRPr="000F6FD8">
        <w:rPr>
          <w:color w:val="auto"/>
          <w:u w:val="single"/>
        </w:rPr>
        <w:t>(1) "Head shop" is defined as a retail outlet that sells </w:t>
      </w:r>
      <w:r w:rsidRPr="000F6FD8">
        <w:rPr>
          <w:rStyle w:val="sdzsvb"/>
          <w:color w:val="auto"/>
          <w:u w:val="single"/>
        </w:rPr>
        <w:t>drug-related</w:t>
      </w:r>
      <w:r w:rsidRPr="000F6FD8">
        <w:rPr>
          <w:color w:val="auto"/>
          <w:u w:val="single"/>
        </w:rPr>
        <w:t> </w:t>
      </w:r>
      <w:r w:rsidRPr="000F6FD8">
        <w:rPr>
          <w:rStyle w:val="sdzsvb"/>
          <w:color w:val="auto"/>
          <w:u w:val="single"/>
        </w:rPr>
        <w:t>paraphernalia</w:t>
      </w:r>
      <w:r w:rsidRPr="000F6FD8">
        <w:rPr>
          <w:color w:val="auto"/>
          <w:u w:val="single"/>
        </w:rPr>
        <w:t>.</w:t>
      </w:r>
    </w:p>
    <w:p w14:paraId="4AD73D50" w14:textId="77777777" w:rsidR="0078574B" w:rsidRPr="000F6FD8" w:rsidRDefault="0078574B" w:rsidP="0078574B">
      <w:pPr>
        <w:pStyle w:val="SectionBody"/>
        <w:rPr>
          <w:color w:val="auto"/>
          <w:u w:val="single"/>
        </w:rPr>
      </w:pPr>
      <w:r w:rsidRPr="000F6FD8">
        <w:rPr>
          <w:color w:val="auto"/>
          <w:u w:val="single"/>
        </w:rPr>
        <w:t>(2) "Vape shop" is defined as a retail outlet specializing in the selling of electronic cigarette products.</w:t>
      </w:r>
    </w:p>
    <w:p w14:paraId="587708EE" w14:textId="3E57F377" w:rsidR="008736AA" w:rsidRDefault="0078574B" w:rsidP="0078574B">
      <w:pPr>
        <w:pStyle w:val="SectionBody"/>
      </w:pPr>
      <w:r w:rsidRPr="000F6FD8">
        <w:rPr>
          <w:color w:val="auto"/>
          <w:u w:val="single"/>
        </w:rPr>
        <w:t xml:space="preserve">(c) </w:t>
      </w:r>
      <w:r w:rsidRPr="000F6FD8">
        <w:rPr>
          <w:i/>
          <w:iCs/>
          <w:color w:val="auto"/>
          <w:u w:val="single"/>
        </w:rPr>
        <w:t>Restrictions</w:t>
      </w:r>
      <w:r w:rsidRPr="000F6FD8">
        <w:rPr>
          <w:color w:val="auto"/>
          <w:u w:val="single"/>
        </w:rPr>
        <w:t>. – There is hereby establish a limit to the number of head shops and vape stores in this state to one for every 15,000 residents per county. Those shops established or existing first shall have priority for purposes of this section if shops must cease operation.</w:t>
      </w:r>
    </w:p>
    <w:p w14:paraId="699E6EFF" w14:textId="77777777" w:rsidR="00C33014" w:rsidRDefault="00C33014" w:rsidP="00CC1F3B">
      <w:pPr>
        <w:pStyle w:val="Note"/>
      </w:pPr>
    </w:p>
    <w:p w14:paraId="7E1512FC" w14:textId="5A01552E" w:rsidR="006865E9" w:rsidRDefault="00CF1DCA" w:rsidP="00CC1F3B">
      <w:pPr>
        <w:pStyle w:val="Note"/>
      </w:pPr>
      <w:r>
        <w:t>NOTE: The</w:t>
      </w:r>
      <w:r w:rsidR="006865E9">
        <w:t xml:space="preserve"> purpose of this bill is to </w:t>
      </w:r>
      <w:r w:rsidR="0078574B" w:rsidRPr="000F6FD8">
        <w:rPr>
          <w:color w:val="auto"/>
        </w:rPr>
        <w:t>limit the number of vape stores and head shops in West Virginia to one for every 15,000 residents per county.</w:t>
      </w:r>
    </w:p>
    <w:p w14:paraId="0986526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D8746" w14:textId="77777777" w:rsidR="0078574B" w:rsidRPr="00B844FE" w:rsidRDefault="0078574B" w:rsidP="00B844FE">
      <w:r>
        <w:separator/>
      </w:r>
    </w:p>
  </w:endnote>
  <w:endnote w:type="continuationSeparator" w:id="0">
    <w:p w14:paraId="5C07FF0C" w14:textId="77777777" w:rsidR="0078574B" w:rsidRPr="00B844FE" w:rsidRDefault="007857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4594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70643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3356E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00E8" w14:textId="77777777" w:rsidR="0078574B" w:rsidRDefault="007857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56648"/>
      <w:docPartObj>
        <w:docPartGallery w:val="Page Numbers (Bottom of Page)"/>
        <w:docPartUnique/>
      </w:docPartObj>
    </w:sdtPr>
    <w:sdtEndPr/>
    <w:sdtContent>
      <w:p w14:paraId="45D6297E" w14:textId="77777777" w:rsidR="0078574B" w:rsidRPr="00B844FE" w:rsidRDefault="0078574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402923A" w14:textId="77777777" w:rsidR="0078574B" w:rsidRDefault="0078574B"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306435"/>
      <w:docPartObj>
        <w:docPartGallery w:val="Page Numbers (Bottom of Page)"/>
        <w:docPartUnique/>
      </w:docPartObj>
    </w:sdtPr>
    <w:sdtEndPr>
      <w:rPr>
        <w:noProof/>
      </w:rPr>
    </w:sdtEndPr>
    <w:sdtContent>
      <w:p w14:paraId="5DCC2622" w14:textId="77777777" w:rsidR="0078574B" w:rsidRDefault="0078574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C87C" w14:textId="77777777" w:rsidR="0078574B" w:rsidRPr="00B844FE" w:rsidRDefault="0078574B" w:rsidP="00B844FE">
      <w:r>
        <w:separator/>
      </w:r>
    </w:p>
  </w:footnote>
  <w:footnote w:type="continuationSeparator" w:id="0">
    <w:p w14:paraId="428C96D0" w14:textId="77777777" w:rsidR="0078574B" w:rsidRPr="00B844FE" w:rsidRDefault="007857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82F6" w14:textId="77777777" w:rsidR="002A0269" w:rsidRPr="00B844FE" w:rsidRDefault="00641CAF">
    <w:pPr>
      <w:pStyle w:val="Header"/>
    </w:pPr>
    <w:sdt>
      <w:sdtPr>
        <w:id w:val="-684364211"/>
        <w:placeholder>
          <w:docPart w:val="4F47DE2B90D1442E9A98A9C4CF5E4FA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F47DE2B90D1442E9A98A9C4CF5E4FA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4B56F" w14:textId="642ACF2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8574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574B">
          <w:rPr>
            <w:sz w:val="22"/>
            <w:szCs w:val="22"/>
          </w:rPr>
          <w:t>2024R1805</w:t>
        </w:r>
      </w:sdtContent>
    </w:sdt>
  </w:p>
  <w:p w14:paraId="1B011C3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B1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576F" w14:textId="77777777" w:rsidR="0078574B" w:rsidRPr="00B844FE" w:rsidRDefault="00641CAF">
    <w:pPr>
      <w:pStyle w:val="Header"/>
    </w:pPr>
    <w:sdt>
      <w:sdtPr>
        <w:id w:val="-1639489772"/>
        <w:placeholder>
          <w:docPart w:val="4F47DE2B90D1442E9A98A9C4CF5E4FA9"/>
        </w:placeholder>
        <w:temporary/>
        <w:showingPlcHdr/>
        <w15:appearance w15:val="hidden"/>
      </w:sdtPr>
      <w:sdtEndPr/>
      <w:sdtContent>
        <w:r w:rsidR="0078574B" w:rsidRPr="00B844FE">
          <w:t>[Type here]</w:t>
        </w:r>
      </w:sdtContent>
    </w:sdt>
    <w:r w:rsidR="0078574B" w:rsidRPr="00B844FE">
      <w:ptab w:relativeTo="margin" w:alignment="left" w:leader="none"/>
    </w:r>
    <w:sdt>
      <w:sdtPr>
        <w:id w:val="-747342740"/>
        <w:placeholder>
          <w:docPart w:val="4F47DE2B90D1442E9A98A9C4CF5E4FA9"/>
        </w:placeholder>
        <w:temporary/>
        <w:showingPlcHdr/>
        <w15:appearance w15:val="hidden"/>
      </w:sdtPr>
      <w:sdtEndPr/>
      <w:sdtContent>
        <w:r w:rsidR="0078574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9B1A" w14:textId="77777777" w:rsidR="0078574B" w:rsidRPr="00C33014" w:rsidRDefault="0078574B" w:rsidP="000573A9">
    <w:pPr>
      <w:pStyle w:val="HeaderStyle"/>
    </w:pPr>
    <w:r>
      <w:t xml:space="preserve">Intr </w:t>
    </w:r>
    <w:sdt>
      <w:sdtPr>
        <w:tag w:val="BNumWH"/>
        <w:id w:val="-1326976055"/>
        <w:showingPlcHdr/>
        <w:text/>
      </w:sdtPr>
      <w:sdtEndPr/>
      <w:sdtContent/>
    </w:sdt>
    <w:r>
      <w:t xml:space="preserve"> HB</w:t>
    </w:r>
    <w:r w:rsidRPr="002A0269">
      <w:ptab w:relativeTo="margin" w:alignment="center" w:leader="none"/>
    </w:r>
    <w:r>
      <w:tab/>
    </w:r>
    <w:sdt>
      <w:sdtPr>
        <w:alias w:val="CBD Number"/>
        <w:tag w:val="CBD Number"/>
        <w:id w:val="-890564929"/>
        <w:text/>
      </w:sdtPr>
      <w:sdtEndPr/>
      <w:sdtContent>
        <w:r>
          <w:t>2023R2823</w:t>
        </w:r>
      </w:sdtContent>
    </w:sdt>
  </w:p>
  <w:p w14:paraId="20CD3C98" w14:textId="77777777" w:rsidR="0078574B" w:rsidRPr="00C33014" w:rsidRDefault="0078574B"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1306" w14:textId="77777777" w:rsidR="0078574B" w:rsidRPr="002A0269" w:rsidRDefault="00641CAF" w:rsidP="00CC1F3B">
    <w:pPr>
      <w:pStyle w:val="HeaderStyle"/>
    </w:pPr>
    <w:sdt>
      <w:sdtPr>
        <w:tag w:val="BNumWH"/>
        <w:id w:val="-1890952866"/>
        <w:showingPlcHdr/>
        <w:text/>
      </w:sdtPr>
      <w:sdtEndPr/>
      <w:sdtContent/>
    </w:sdt>
    <w:r w:rsidR="0078574B">
      <w:t xml:space="preserve"> </w:t>
    </w:r>
    <w:r w:rsidR="0078574B" w:rsidRPr="002A0269">
      <w:ptab w:relativeTo="margin" w:alignment="center" w:leader="none"/>
    </w:r>
    <w:r w:rsidR="0078574B">
      <w:tab/>
    </w:r>
    <w:sdt>
      <w:sdtPr>
        <w:alias w:val="CBD Number"/>
        <w:tag w:val="CBD Number"/>
        <w:id w:val="-944383718"/>
        <w:showingPlcHdr/>
        <w:text/>
      </w:sdtPr>
      <w:sdtEndPr/>
      <w:sdtContent>
        <w:r w:rsidR="0078574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4B"/>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41CAF"/>
    <w:rsid w:val="006865E9"/>
    <w:rsid w:val="00686E9A"/>
    <w:rsid w:val="00691F3E"/>
    <w:rsid w:val="00694BFB"/>
    <w:rsid w:val="006A106B"/>
    <w:rsid w:val="006C523D"/>
    <w:rsid w:val="006D4036"/>
    <w:rsid w:val="0078574B"/>
    <w:rsid w:val="007A5259"/>
    <w:rsid w:val="007A7081"/>
    <w:rsid w:val="007F1CF5"/>
    <w:rsid w:val="00834EDE"/>
    <w:rsid w:val="008736AA"/>
    <w:rsid w:val="008D275D"/>
    <w:rsid w:val="00946186"/>
    <w:rsid w:val="00980327"/>
    <w:rsid w:val="00986478"/>
    <w:rsid w:val="009B5557"/>
    <w:rsid w:val="009F1067"/>
    <w:rsid w:val="00A31E01"/>
    <w:rsid w:val="00A527AD"/>
    <w:rsid w:val="00A56638"/>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EEAA3"/>
  <w15:chartTrackingRefBased/>
  <w15:docId w15:val="{1F5A2FD6-DAB8-4FAB-87DB-621781B7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85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8574B"/>
    <w:rPr>
      <w:rFonts w:eastAsia="Calibri"/>
      <w:b/>
      <w:caps/>
      <w:color w:val="000000"/>
      <w:sz w:val="24"/>
    </w:rPr>
  </w:style>
  <w:style w:type="character" w:customStyle="1" w:styleId="sdzsvb">
    <w:name w:val="sdzsvb"/>
    <w:basedOn w:val="DefaultParagraphFont"/>
    <w:rsid w:val="00785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6BAEB268574459B252BA46737345DA"/>
        <w:category>
          <w:name w:val="General"/>
          <w:gallery w:val="placeholder"/>
        </w:category>
        <w:types>
          <w:type w:val="bbPlcHdr"/>
        </w:types>
        <w:behaviors>
          <w:behavior w:val="content"/>
        </w:behaviors>
        <w:guid w:val="{9F55F4E6-DA6B-43A7-887B-27A522D77B71}"/>
      </w:docPartPr>
      <w:docPartBody>
        <w:p w:rsidR="003A36F7" w:rsidRDefault="003A36F7">
          <w:pPr>
            <w:pStyle w:val="486BAEB268574459B252BA46737345DA"/>
          </w:pPr>
          <w:r w:rsidRPr="00B844FE">
            <w:t>Prefix Text</w:t>
          </w:r>
        </w:p>
      </w:docPartBody>
    </w:docPart>
    <w:docPart>
      <w:docPartPr>
        <w:name w:val="4F47DE2B90D1442E9A98A9C4CF5E4FA9"/>
        <w:category>
          <w:name w:val="General"/>
          <w:gallery w:val="placeholder"/>
        </w:category>
        <w:types>
          <w:type w:val="bbPlcHdr"/>
        </w:types>
        <w:behaviors>
          <w:behavior w:val="content"/>
        </w:behaviors>
        <w:guid w:val="{67CF33A3-0D87-413E-BDF6-25052E8A8BD4}"/>
      </w:docPartPr>
      <w:docPartBody>
        <w:p w:rsidR="003A36F7" w:rsidRDefault="003A36F7">
          <w:pPr>
            <w:pStyle w:val="4F47DE2B90D1442E9A98A9C4CF5E4FA9"/>
          </w:pPr>
          <w:r w:rsidRPr="00B844FE">
            <w:t>[Type here]</w:t>
          </w:r>
        </w:p>
      </w:docPartBody>
    </w:docPart>
    <w:docPart>
      <w:docPartPr>
        <w:name w:val="85514CA396A340ABA043CBD240E019BD"/>
        <w:category>
          <w:name w:val="General"/>
          <w:gallery w:val="placeholder"/>
        </w:category>
        <w:types>
          <w:type w:val="bbPlcHdr"/>
        </w:types>
        <w:behaviors>
          <w:behavior w:val="content"/>
        </w:behaviors>
        <w:guid w:val="{F1AC03AE-B3C5-4F47-82D3-DE258C88DB06}"/>
      </w:docPartPr>
      <w:docPartBody>
        <w:p w:rsidR="003A36F7" w:rsidRDefault="003A36F7">
          <w:pPr>
            <w:pStyle w:val="85514CA396A340ABA043CBD240E019BD"/>
          </w:pPr>
          <w:r w:rsidRPr="00B844FE">
            <w:t>Number</w:t>
          </w:r>
        </w:p>
      </w:docPartBody>
    </w:docPart>
    <w:docPart>
      <w:docPartPr>
        <w:name w:val="8FB58C086A9C49728381247828304D0F"/>
        <w:category>
          <w:name w:val="General"/>
          <w:gallery w:val="placeholder"/>
        </w:category>
        <w:types>
          <w:type w:val="bbPlcHdr"/>
        </w:types>
        <w:behaviors>
          <w:behavior w:val="content"/>
        </w:behaviors>
        <w:guid w:val="{F2B2DDE6-9AE3-4916-A996-08B4B34C030D}"/>
      </w:docPartPr>
      <w:docPartBody>
        <w:p w:rsidR="003A36F7" w:rsidRDefault="003A36F7">
          <w:pPr>
            <w:pStyle w:val="8FB58C086A9C49728381247828304D0F"/>
          </w:pPr>
          <w:r w:rsidRPr="00B844FE">
            <w:t>Enter Sponsors Here</w:t>
          </w:r>
        </w:p>
      </w:docPartBody>
    </w:docPart>
    <w:docPart>
      <w:docPartPr>
        <w:name w:val="9A03E0BA5571405393DE8C40A4C5A679"/>
        <w:category>
          <w:name w:val="General"/>
          <w:gallery w:val="placeholder"/>
        </w:category>
        <w:types>
          <w:type w:val="bbPlcHdr"/>
        </w:types>
        <w:behaviors>
          <w:behavior w:val="content"/>
        </w:behaviors>
        <w:guid w:val="{58DD3B83-E059-46BE-B165-4D54BCBAED4E}"/>
      </w:docPartPr>
      <w:docPartBody>
        <w:p w:rsidR="003A36F7" w:rsidRDefault="003A36F7">
          <w:pPr>
            <w:pStyle w:val="9A03E0BA5571405393DE8C40A4C5A67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F7"/>
    <w:rsid w:val="003A3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6BAEB268574459B252BA46737345DA">
    <w:name w:val="486BAEB268574459B252BA46737345DA"/>
  </w:style>
  <w:style w:type="paragraph" w:customStyle="1" w:styleId="4F47DE2B90D1442E9A98A9C4CF5E4FA9">
    <w:name w:val="4F47DE2B90D1442E9A98A9C4CF5E4FA9"/>
  </w:style>
  <w:style w:type="paragraph" w:customStyle="1" w:styleId="85514CA396A340ABA043CBD240E019BD">
    <w:name w:val="85514CA396A340ABA043CBD240E019BD"/>
  </w:style>
  <w:style w:type="paragraph" w:customStyle="1" w:styleId="8FB58C086A9C49728381247828304D0F">
    <w:name w:val="8FB58C086A9C49728381247828304D0F"/>
  </w:style>
  <w:style w:type="character" w:styleId="PlaceholderText">
    <w:name w:val="Placeholder Text"/>
    <w:basedOn w:val="DefaultParagraphFont"/>
    <w:uiPriority w:val="99"/>
    <w:semiHidden/>
    <w:rPr>
      <w:color w:val="808080"/>
    </w:rPr>
  </w:style>
  <w:style w:type="paragraph" w:customStyle="1" w:styleId="9A03E0BA5571405393DE8C40A4C5A679">
    <w:name w:val="9A03E0BA5571405393DE8C40A4C5A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2024-01-27T21:21:00Z</dcterms:created>
  <dcterms:modified xsi:type="dcterms:W3CDTF">2024-01-27T21:21:00Z</dcterms:modified>
</cp:coreProperties>
</file>